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2845"/>
        <w:gridCol w:w="1403"/>
        <w:gridCol w:w="5097"/>
      </w:tblGrid>
      <w:tr w:rsidR="00BF457D" w:rsidTr="00E2567B">
        <w:trPr>
          <w:trHeight w:val="2824"/>
        </w:trPr>
        <w:tc>
          <w:tcPr>
            <w:tcW w:w="3134" w:type="dxa"/>
            <w:gridSpan w:val="2"/>
            <w:tcMar>
              <w:left w:w="0" w:type="dxa"/>
              <w:right w:w="0" w:type="dxa"/>
            </w:tcMar>
          </w:tcPr>
          <w:p w:rsidR="0002068A" w:rsidRPr="0002068A" w:rsidRDefault="00E41070">
            <w:pPr>
              <w:rPr>
                <w:sz w:val="2"/>
                <w:szCs w:val="2"/>
              </w:rPr>
            </w:pPr>
            <w:r w:rsidRPr="003E762D">
              <w:rPr>
                <w:rFonts w:cstheme="minorHAnsi"/>
                <w:noProof/>
                <w:color w:val="FFFFFF" w:themeColor="background1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3810</wp:posOffset>
                  </wp:positionV>
                  <wp:extent cx="1824990" cy="1943735"/>
                  <wp:effectExtent l="0" t="0" r="3810" b="0"/>
                  <wp:wrapTight wrapText="bothSides">
                    <wp:wrapPolygon edited="0">
                      <wp:start x="0" y="0"/>
                      <wp:lineTo x="0" y="21381"/>
                      <wp:lineTo x="21420" y="21381"/>
                      <wp:lineTo x="2142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99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00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84"/>
            </w:tblGrid>
            <w:tr w:rsidR="00BF457D" w:rsidTr="0002068A">
              <w:tc>
                <w:tcPr>
                  <w:tcW w:w="6300" w:type="dxa"/>
                  <w:tcBorders>
                    <w:bottom w:val="single" w:sz="8" w:space="0" w:color="7B8891"/>
                  </w:tcBorders>
                </w:tcPr>
                <w:p w:rsidR="0002068A" w:rsidRPr="0002068A" w:rsidRDefault="001F6ABC" w:rsidP="001F6ABC">
                  <w:pPr>
                    <w:spacing w:before="120" w:after="80"/>
                    <w:ind w:left="201"/>
                    <w:rPr>
                      <w:rFonts w:cstheme="minorHAnsi"/>
                      <w:b/>
                      <w:bCs/>
                      <w:color w:val="67B6D5"/>
                    </w:rPr>
                  </w:pPr>
                  <w:r>
                    <w:rPr>
                      <w:rFonts w:cstheme="minorHAnsi"/>
                      <w:b/>
                      <w:bCs/>
                      <w:color w:val="67B6D5"/>
                      <w:sz w:val="28"/>
                      <w:szCs w:val="28"/>
                    </w:rPr>
                    <w:t>ПРОФЕССИОНАЛЬНЫЙ</w:t>
                  </w:r>
                  <w:r w:rsidR="00E41070" w:rsidRPr="0002068A">
                    <w:rPr>
                      <w:rFonts w:cstheme="minorHAnsi"/>
                      <w:b/>
                      <w:bCs/>
                      <w:color w:val="67B6D5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color w:val="67B6D5"/>
                      <w:sz w:val="28"/>
                      <w:szCs w:val="28"/>
                    </w:rPr>
                    <w:t>ПРОФИЛЬ</w:t>
                  </w:r>
                </w:p>
              </w:tc>
            </w:tr>
            <w:tr w:rsidR="00BF457D" w:rsidTr="0002068A">
              <w:tc>
                <w:tcPr>
                  <w:tcW w:w="6300" w:type="dxa"/>
                  <w:tcBorders>
                    <w:top w:val="single" w:sz="8" w:space="0" w:color="7B8891"/>
                  </w:tcBorders>
                </w:tcPr>
                <w:p w:rsidR="0002068A" w:rsidRDefault="00A10946" w:rsidP="00A10946">
                  <w:pPr>
                    <w:pStyle w:val="a6"/>
                  </w:pPr>
                  <w:r>
                    <w:br/>
                  </w:r>
                  <w:r w:rsidRPr="001F6ABC">
                    <w:t xml:space="preserve">BI-разработчик с 6+ годами опыта. Полный цикл решений на </w:t>
                  </w:r>
                  <w:proofErr w:type="spellStart"/>
                  <w:r w:rsidRPr="001F6ABC">
                    <w:t>Qlik</w:t>
                  </w:r>
                  <w:proofErr w:type="spellEnd"/>
                  <w:r w:rsidRPr="001F6ABC">
                    <w:t xml:space="preserve"> </w:t>
                  </w:r>
                  <w:proofErr w:type="spellStart"/>
                  <w:r w:rsidRPr="001F6ABC">
                    <w:t>Sense</w:t>
                  </w:r>
                  <w:proofErr w:type="spellEnd"/>
                  <w:r w:rsidRPr="001F6ABC">
                    <w:t>: требования, ETL, модели данных, сложные показатели, публикация и сопровождение. Управленческая, финансовая, коммерческая и логистическая отчётность для C-</w:t>
                  </w:r>
                  <w:proofErr w:type="spellStart"/>
                  <w:r w:rsidRPr="001F6ABC">
                    <w:t>level</w:t>
                  </w:r>
                  <w:proofErr w:type="spellEnd"/>
                  <w:r w:rsidRPr="001F6ABC">
                    <w:t>.</w:t>
                  </w:r>
                </w:p>
              </w:tc>
            </w:tr>
          </w:tbl>
          <w:p w:rsidR="0002068A" w:rsidRDefault="0002068A"/>
        </w:tc>
      </w:tr>
      <w:tr w:rsidR="00BF457D" w:rsidTr="00E2567B">
        <w:trPr>
          <w:trHeight w:val="1206"/>
        </w:trPr>
        <w:tc>
          <w:tcPr>
            <w:tcW w:w="4537" w:type="dxa"/>
            <w:gridSpan w:val="3"/>
            <w:shd w:val="clear" w:color="auto" w:fill="67B6D5"/>
          </w:tcPr>
          <w:p w:rsidR="0002068A" w:rsidRPr="0002068A" w:rsidRDefault="00A10946" w:rsidP="0002068A">
            <w:pPr>
              <w:spacing w:before="80"/>
              <w:ind w:firstLine="180"/>
              <w:rPr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b/>
                <w:bCs/>
                <w:color w:val="FFFFFF" w:themeColor="background1"/>
                <w:sz w:val="48"/>
                <w:szCs w:val="48"/>
              </w:rPr>
              <w:t>Шурмистров Павел</w:t>
            </w:r>
          </w:p>
          <w:p w:rsidR="0002068A" w:rsidRPr="00A10946" w:rsidRDefault="00A10946" w:rsidP="0002068A">
            <w:pPr>
              <w:ind w:firstLine="180"/>
              <w:rPr>
                <w:b/>
                <w:lang w:val="en-US"/>
              </w:rPr>
            </w:pPr>
            <w:r w:rsidRPr="00A10946">
              <w:rPr>
                <w:b/>
                <w:color w:val="FFFFFF" w:themeColor="background1"/>
                <w:lang w:val="en-US"/>
              </w:rPr>
              <w:t>BI-</w:t>
            </w:r>
            <w:r w:rsidRPr="00A10946">
              <w:rPr>
                <w:b/>
                <w:color w:val="FFFFFF" w:themeColor="background1"/>
              </w:rPr>
              <w:t>РАЗРАБОТЧИК</w:t>
            </w:r>
            <w:r w:rsidRPr="00A10946">
              <w:rPr>
                <w:b/>
                <w:color w:val="FFFFFF" w:themeColor="background1"/>
                <w:lang w:val="en-US"/>
              </w:rPr>
              <w:t xml:space="preserve"> / QLIK SENSE DEVELOPER</w:t>
            </w:r>
          </w:p>
        </w:tc>
        <w:tc>
          <w:tcPr>
            <w:tcW w:w="5097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4395"/>
            </w:tblGrid>
            <w:tr w:rsidR="00BF457D" w:rsidTr="00CA1099">
              <w:trPr>
                <w:trHeight w:val="397"/>
              </w:trPr>
              <w:tc>
                <w:tcPr>
                  <w:tcW w:w="397" w:type="dxa"/>
                  <w:shd w:val="clear" w:color="auto" w:fill="67B6D5"/>
                </w:tcPr>
                <w:p w:rsidR="0002068A" w:rsidRPr="00A10946" w:rsidRDefault="00E41070" w:rsidP="00CC1079">
                  <w:pPr>
                    <w:rPr>
                      <w:sz w:val="2"/>
                      <w:szCs w:val="2"/>
                      <w:lang w:val="en-US"/>
                    </w:rPr>
                  </w:pPr>
                  <w:r>
                    <w:rPr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53975</wp:posOffset>
                        </wp:positionV>
                        <wp:extent cx="153035" cy="1530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8066"/>
                            <wp:lineTo x="5378" y="18822"/>
                            <wp:lineTo x="18822" y="18822"/>
                            <wp:lineTo x="18822" y="13444"/>
                            <wp:lineTo x="10755" y="0"/>
                            <wp:lineTo x="0" y="0"/>
                          </wp:wrapPolygon>
                        </wp:wrapTight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5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35" cy="153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421" w:type="dxa"/>
                </w:tcPr>
                <w:p w:rsidR="0002068A" w:rsidRPr="00A10946" w:rsidRDefault="00E41070" w:rsidP="004C569B">
                  <w:pPr>
                    <w:spacing w:before="60"/>
                  </w:pPr>
                  <w:r>
                    <w:t>+7 (</w:t>
                  </w:r>
                  <w:r w:rsidR="004C569B" w:rsidRPr="00A10946">
                    <w:t>967</w:t>
                  </w:r>
                  <w:r>
                    <w:t xml:space="preserve">) </w:t>
                  </w:r>
                  <w:r w:rsidR="004C569B" w:rsidRPr="00A10946">
                    <w:t>550</w:t>
                  </w:r>
                  <w:r>
                    <w:t>-</w:t>
                  </w:r>
                  <w:r w:rsidR="004C569B" w:rsidRPr="00A10946">
                    <w:t>62</w:t>
                  </w:r>
                  <w:r>
                    <w:t>-</w:t>
                  </w:r>
                  <w:r w:rsidR="004C569B" w:rsidRPr="00A10946">
                    <w:t>56</w:t>
                  </w:r>
                </w:p>
              </w:tc>
            </w:tr>
            <w:tr w:rsidR="00BF457D" w:rsidTr="00CA1099">
              <w:trPr>
                <w:trHeight w:val="26"/>
              </w:trPr>
              <w:tc>
                <w:tcPr>
                  <w:tcW w:w="397" w:type="dxa"/>
                </w:tcPr>
                <w:p w:rsidR="0002068A" w:rsidRPr="00CC1079" w:rsidRDefault="0002068A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4421" w:type="dxa"/>
                </w:tcPr>
                <w:p w:rsidR="0002068A" w:rsidRPr="00CC1079" w:rsidRDefault="0002068A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F457D" w:rsidTr="00CA1099">
              <w:trPr>
                <w:trHeight w:val="397"/>
              </w:trPr>
              <w:tc>
                <w:tcPr>
                  <w:tcW w:w="397" w:type="dxa"/>
                  <w:shd w:val="clear" w:color="auto" w:fill="67B6D5"/>
                </w:tcPr>
                <w:p w:rsidR="0002068A" w:rsidRPr="00CC1079" w:rsidRDefault="00E41070" w:rsidP="00CC1079">
                  <w:pPr>
                    <w:rPr>
                      <w:sz w:val="4"/>
                      <w:szCs w:val="4"/>
                    </w:rPr>
                  </w:pPr>
                  <w:r>
                    <w:rPr>
                      <w:rFonts w:cstheme="minorHAnsi"/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52070</wp:posOffset>
                        </wp:positionV>
                        <wp:extent cx="165735" cy="165735"/>
                        <wp:effectExtent l="0" t="0" r="5715" b="5715"/>
                        <wp:wrapTight wrapText="bothSides">
                          <wp:wrapPolygon edited="0">
                            <wp:start x="0" y="0"/>
                            <wp:lineTo x="0" y="19862"/>
                            <wp:lineTo x="19862" y="19862"/>
                            <wp:lineTo x="19862" y="0"/>
                            <wp:lineTo x="0" y="0"/>
                          </wp:wrapPolygon>
                        </wp:wrapTight>
                        <wp:docPr id="627138454" name="Рисунок 6271384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7138454" name="Рисунок 6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5" cy="165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421" w:type="dxa"/>
                </w:tcPr>
                <w:p w:rsidR="0002068A" w:rsidRPr="0002068A" w:rsidRDefault="004C569B" w:rsidP="00CA1099">
                  <w:pPr>
                    <w:spacing w:before="60"/>
                    <w:rPr>
                      <w:lang w:val="en-US"/>
                    </w:rPr>
                  </w:pPr>
                  <w:r w:rsidRPr="004C569B">
                    <w:rPr>
                      <w:lang w:val="en-US"/>
                    </w:rPr>
                    <w:t>shurdev@mail.ru</w:t>
                  </w:r>
                </w:p>
              </w:tc>
            </w:tr>
            <w:tr w:rsidR="00BF457D" w:rsidTr="00CA1099">
              <w:trPr>
                <w:trHeight w:val="27"/>
              </w:trPr>
              <w:tc>
                <w:tcPr>
                  <w:tcW w:w="397" w:type="dxa"/>
                </w:tcPr>
                <w:p w:rsidR="0002068A" w:rsidRPr="00CC1079" w:rsidRDefault="0002068A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4421" w:type="dxa"/>
                </w:tcPr>
                <w:p w:rsidR="0002068A" w:rsidRPr="00CC1079" w:rsidRDefault="0002068A">
                  <w:pPr>
                    <w:rPr>
                      <w:sz w:val="2"/>
                      <w:szCs w:val="2"/>
                      <w:lang w:val="en-US"/>
                    </w:rPr>
                  </w:pPr>
                </w:p>
              </w:tc>
            </w:tr>
            <w:tr w:rsidR="00BF457D" w:rsidTr="00CA1099">
              <w:trPr>
                <w:trHeight w:val="397"/>
              </w:trPr>
              <w:tc>
                <w:tcPr>
                  <w:tcW w:w="397" w:type="dxa"/>
                  <w:shd w:val="clear" w:color="auto" w:fill="67B6D5"/>
                </w:tcPr>
                <w:p w:rsidR="0002068A" w:rsidRPr="00CA1099" w:rsidRDefault="00E41070" w:rsidP="00CA1099">
                  <w:pPr>
                    <w:rPr>
                      <w:sz w:val="4"/>
                      <w:szCs w:val="4"/>
                    </w:rPr>
                  </w:pPr>
                  <w:r>
                    <w:rPr>
                      <w:rFonts w:cstheme="minorHAnsi"/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52070</wp:posOffset>
                        </wp:positionV>
                        <wp:extent cx="160020" cy="160020"/>
                        <wp:effectExtent l="0" t="0" r="0" b="0"/>
                        <wp:wrapTight wrapText="bothSides">
                          <wp:wrapPolygon edited="0">
                            <wp:start x="2571" y="0"/>
                            <wp:lineTo x="0" y="5143"/>
                            <wp:lineTo x="2571" y="18000"/>
                            <wp:lineTo x="15429" y="18000"/>
                            <wp:lineTo x="18000" y="5143"/>
                            <wp:lineTo x="15429" y="0"/>
                            <wp:lineTo x="2571" y="0"/>
                          </wp:wrapPolygon>
                        </wp:wrapTight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7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421" w:type="dxa"/>
                </w:tcPr>
                <w:p w:rsidR="0002068A" w:rsidRDefault="00E41070" w:rsidP="004C569B">
                  <w:pPr>
                    <w:spacing w:before="60"/>
                  </w:pPr>
                  <w:r>
                    <w:t xml:space="preserve">г. </w:t>
                  </w:r>
                  <w:r w:rsidR="004C569B">
                    <w:t>Санкт-Петербург</w:t>
                  </w:r>
                </w:p>
              </w:tc>
            </w:tr>
          </w:tbl>
          <w:p w:rsidR="0002068A" w:rsidRDefault="0002068A"/>
        </w:tc>
      </w:tr>
      <w:tr w:rsidR="00BF457D" w:rsidTr="00E2567B">
        <w:trPr>
          <w:trHeight w:val="287"/>
        </w:trPr>
        <w:tc>
          <w:tcPr>
            <w:tcW w:w="289" w:type="dxa"/>
            <w:vMerge w:val="restart"/>
            <w:shd w:val="clear" w:color="auto" w:fill="2A404E"/>
          </w:tcPr>
          <w:p w:rsidR="00E2567B" w:rsidRDefault="00E2567B"/>
        </w:tc>
        <w:tc>
          <w:tcPr>
            <w:tcW w:w="2845" w:type="dxa"/>
            <w:shd w:val="clear" w:color="auto" w:fill="2A404E"/>
          </w:tcPr>
          <w:p w:rsidR="00E2567B" w:rsidRDefault="00E2567B"/>
        </w:tc>
        <w:tc>
          <w:tcPr>
            <w:tcW w:w="6500" w:type="dxa"/>
            <w:gridSpan w:val="2"/>
            <w:vMerge w:val="restart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74"/>
            </w:tblGrid>
            <w:tr w:rsidR="00BF457D" w:rsidTr="00875C02">
              <w:tc>
                <w:tcPr>
                  <w:tcW w:w="6274" w:type="dxa"/>
                  <w:tcBorders>
                    <w:bottom w:val="single" w:sz="8" w:space="0" w:color="7B8891"/>
                  </w:tcBorders>
                </w:tcPr>
                <w:p w:rsidR="00167A37" w:rsidRDefault="00E41070" w:rsidP="00167A37">
                  <w:pPr>
                    <w:spacing w:before="240" w:after="80"/>
                    <w:ind w:left="164"/>
                  </w:pPr>
                  <w:r>
                    <w:rPr>
                      <w:rFonts w:cstheme="minorHAnsi"/>
                      <w:b/>
                      <w:bCs/>
                      <w:color w:val="67B6D5"/>
                      <w:sz w:val="28"/>
                      <w:szCs w:val="28"/>
                    </w:rPr>
                    <w:t>ОПЫТ РАБОТЫ</w:t>
                  </w:r>
                </w:p>
              </w:tc>
            </w:tr>
            <w:tr w:rsidR="00BF457D" w:rsidTr="00875C02">
              <w:tc>
                <w:tcPr>
                  <w:tcW w:w="6274" w:type="dxa"/>
                  <w:tcBorders>
                    <w:top w:val="single" w:sz="8" w:space="0" w:color="7B8891"/>
                  </w:tcBorders>
                </w:tcPr>
                <w:p w:rsidR="00167A37" w:rsidRPr="00D438D7" w:rsidRDefault="00E41070" w:rsidP="00BB4A31">
                  <w:pPr>
                    <w:spacing w:before="200" w:after="80"/>
                    <w:ind w:left="164"/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noProof/>
                      <w:color w:val="000000" w:themeColor="text1"/>
                      <w:sz w:val="20"/>
                      <w:szCs w:val="24"/>
                      <w:lang w:eastAsia="ru-RU"/>
                    </w:rPr>
                    <w:drawing>
                      <wp:anchor distT="0" distB="0" distL="114300" distR="114300" simplePos="0" relativeHeight="251662336" behindDoc="1" locked="0" layoutInCell="1" allowOverlap="1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157013</wp:posOffset>
                        </wp:positionV>
                        <wp:extent cx="82800" cy="1152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17901"/>
                            <wp:lineTo x="9969" y="17901"/>
                            <wp:lineTo x="14954" y="14320"/>
                            <wp:lineTo x="14954" y="3580"/>
                            <wp:lineTo x="9969" y="0"/>
                            <wp:lineTo x="0" y="0"/>
                          </wp:wrapPolygon>
                        </wp:wrapTight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9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ООО «</w:t>
                  </w:r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МКТ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»</w:t>
                  </w:r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 xml:space="preserve"> (</w:t>
                  </w:r>
                  <w:proofErr w:type="spellStart"/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>Fplus</w:t>
                  </w:r>
                  <w:proofErr w:type="spellEnd"/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 xml:space="preserve"> / </w:t>
                  </w:r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>Marvel</w:t>
                  </w:r>
                  <w:r w:rsidR="000F32D0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)</w:t>
                  </w:r>
                  <w:r w:rsidR="00BB4A31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br/>
                    <w:t>Руководитель команды BI / ведущий BI-разработчик</w:t>
                  </w:r>
                </w:p>
                <w:p w:rsidR="00BB4A31" w:rsidRPr="00D438D7" w:rsidRDefault="00E41070" w:rsidP="00BB4A31">
                  <w:pPr>
                    <w:spacing w:line="276" w:lineRule="auto"/>
                    <w:ind w:left="164"/>
                    <w:rPr>
                      <w:b/>
                      <w:bCs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Период</w:t>
                  </w:r>
                  <w:r w:rsidRPr="00D438D7">
                    <w:rPr>
                      <w:b/>
                      <w:bCs/>
                      <w:color w:val="595959" w:themeColor="text1" w:themeTint="A6"/>
                      <w:sz w:val="20"/>
                      <w:szCs w:val="24"/>
                    </w:rPr>
                    <w:t xml:space="preserve"> </w:t>
                  </w:r>
                  <w:r w:rsidRPr="00D438D7">
                    <w:rPr>
                      <w:b/>
                      <w:bCs/>
                      <w:sz w:val="20"/>
                      <w:szCs w:val="24"/>
                    </w:rPr>
                    <w:t>работы</w:t>
                  </w:r>
                  <w:r w:rsidRPr="00D438D7">
                    <w:rPr>
                      <w:color w:val="595959" w:themeColor="text1" w:themeTint="A6"/>
                      <w:sz w:val="20"/>
                      <w:szCs w:val="24"/>
                    </w:rPr>
                    <w:t xml:space="preserve">: </w:t>
                  </w:r>
                  <w:r w:rsidR="000F32D0" w:rsidRPr="00D438D7">
                    <w:rPr>
                      <w:sz w:val="20"/>
                      <w:szCs w:val="24"/>
                    </w:rPr>
                    <w:t>с</w:t>
                  </w:r>
                  <w:r w:rsidRPr="00D438D7">
                    <w:rPr>
                      <w:sz w:val="20"/>
                      <w:szCs w:val="24"/>
                    </w:rPr>
                    <w:t xml:space="preserve"> </w:t>
                  </w:r>
                  <w:r w:rsidR="000F32D0" w:rsidRPr="00D438D7">
                    <w:rPr>
                      <w:sz w:val="20"/>
                      <w:szCs w:val="24"/>
                    </w:rPr>
                    <w:t>сентября</w:t>
                  </w:r>
                  <w:r w:rsidRPr="00D438D7">
                    <w:rPr>
                      <w:sz w:val="20"/>
                      <w:szCs w:val="24"/>
                    </w:rPr>
                    <w:t xml:space="preserve"> 202</w:t>
                  </w:r>
                  <w:r w:rsidR="00BB4A31" w:rsidRPr="00D438D7">
                    <w:rPr>
                      <w:sz w:val="20"/>
                      <w:szCs w:val="24"/>
                    </w:rPr>
                    <w:t>3</w:t>
                  </w:r>
                  <w:r w:rsidRPr="00D438D7">
                    <w:rPr>
                      <w:sz w:val="20"/>
                      <w:szCs w:val="24"/>
                    </w:rPr>
                    <w:t xml:space="preserve"> по </w:t>
                  </w:r>
                  <w:r w:rsidR="00BB4A31" w:rsidRPr="00D438D7">
                    <w:rPr>
                      <w:sz w:val="20"/>
                      <w:szCs w:val="24"/>
                    </w:rPr>
                    <w:t>август 2026</w:t>
                  </w:r>
                </w:p>
                <w:p w:rsidR="00BB4A31" w:rsidRPr="00D438D7" w:rsidRDefault="00E41070" w:rsidP="00BB4A31">
                  <w:pPr>
                    <w:spacing w:line="276" w:lineRule="auto"/>
                    <w:ind w:left="164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Обязанности и достижения</w:t>
                  </w:r>
                  <w:r w:rsidRPr="00D438D7">
                    <w:rPr>
                      <w:color w:val="808080" w:themeColor="background1" w:themeShade="80"/>
                      <w:sz w:val="20"/>
                      <w:szCs w:val="24"/>
                    </w:rPr>
                    <w:t xml:space="preserve">: </w:t>
                  </w:r>
                </w:p>
                <w:p w:rsidR="00BB4A31" w:rsidRPr="00D438D7" w:rsidRDefault="00BB4A31" w:rsidP="00BB4A31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>Сократил время обновления ключевых аналитических приложений в 7 раз за счёт оптимизации ETL и QVD-слоёв.</w:t>
                  </w:r>
                </w:p>
                <w:p w:rsidR="00BB4A31" w:rsidRPr="00D438D7" w:rsidRDefault="00BB4A31" w:rsidP="00BB4A31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 xml:space="preserve">Разработал высоконагруженные-сквозные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дашборды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для Совета директоров e2e.</w:t>
                  </w:r>
                </w:p>
                <w:p w:rsidR="00BB4A31" w:rsidRPr="00D438D7" w:rsidRDefault="00BB4A31" w:rsidP="00BB4A31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 xml:space="preserve">Руководил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рефакторингом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около 300 приложений и внедрил единые стандарты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Qlik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>-разработки.</w:t>
                  </w:r>
                </w:p>
                <w:p w:rsidR="00BB4A31" w:rsidRPr="00D438D7" w:rsidRDefault="00BB4A31" w:rsidP="00BB4A31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>Запустил процесс стандартизации требований к сопроводительной документации.</w:t>
                  </w:r>
                </w:p>
                <w:p w:rsidR="00167A37" w:rsidRPr="00D438D7" w:rsidRDefault="00BB4A31" w:rsidP="00BB4A31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20"/>
                    </w:rPr>
                  </w:pPr>
                  <w:r w:rsidRPr="00D438D7">
                    <w:rPr>
                      <w:sz w:val="18"/>
                      <w:szCs w:val="24"/>
                    </w:rPr>
                    <w:t>Внедрил процесс обучения по</w:t>
                  </w:r>
                  <w:bookmarkStart w:id="0" w:name="_GoBack"/>
                  <w:bookmarkEnd w:id="0"/>
                  <w:r w:rsidRPr="00D438D7">
                    <w:rPr>
                      <w:sz w:val="18"/>
                      <w:szCs w:val="24"/>
                    </w:rPr>
                    <w:t>льзователей и информирование о новых разработках команды через ежеквартальный дайджест.</w:t>
                  </w:r>
                </w:p>
                <w:p w:rsidR="00C05B5E" w:rsidRPr="00D438D7" w:rsidRDefault="00C05B5E" w:rsidP="00C05B5E">
                  <w:pPr>
                    <w:spacing w:before="200" w:after="80"/>
                    <w:ind w:left="164"/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noProof/>
                      <w:color w:val="000000" w:themeColor="text1"/>
                      <w:sz w:val="20"/>
                      <w:szCs w:val="24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53C88C22" wp14:editId="4FB4CFB0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166893</wp:posOffset>
                        </wp:positionV>
                        <wp:extent cx="82800" cy="1152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17901"/>
                            <wp:lineTo x="9969" y="17901"/>
                            <wp:lineTo x="14954" y="14320"/>
                            <wp:lineTo x="14954" y="3580"/>
                            <wp:lineTo x="9969" y="0"/>
                            <wp:lineTo x="0" y="0"/>
                          </wp:wrapPolygon>
                        </wp:wrapTight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9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ООО «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РТК ИТ Плюс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»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 xml:space="preserve"> </w:t>
                  </w:r>
                  <w:r w:rsidR="00915AC8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 xml:space="preserve">- Ведущий разработчик </w:t>
                  </w:r>
                  <w:proofErr w:type="spellStart"/>
                  <w:r w:rsidR="00915AC8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Qlik</w:t>
                  </w:r>
                  <w:proofErr w:type="spellEnd"/>
                  <w:r w:rsidR="00915AC8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 xml:space="preserve"> </w:t>
                  </w:r>
                  <w:proofErr w:type="spellStart"/>
                  <w:r w:rsidR="00915AC8"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Sense</w:t>
                  </w:r>
                  <w:proofErr w:type="spellEnd"/>
                </w:p>
                <w:p w:rsidR="00C05B5E" w:rsidRPr="00D438D7" w:rsidRDefault="00C05B5E" w:rsidP="00C05B5E">
                  <w:pPr>
                    <w:spacing w:line="276" w:lineRule="auto"/>
                    <w:ind w:left="164"/>
                    <w:rPr>
                      <w:b/>
                      <w:bCs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Период</w:t>
                  </w:r>
                  <w:r w:rsidRPr="00D438D7">
                    <w:rPr>
                      <w:b/>
                      <w:bCs/>
                      <w:color w:val="595959" w:themeColor="text1" w:themeTint="A6"/>
                      <w:sz w:val="20"/>
                      <w:szCs w:val="24"/>
                    </w:rPr>
                    <w:t xml:space="preserve"> </w:t>
                  </w:r>
                  <w:r w:rsidRPr="00D438D7">
                    <w:rPr>
                      <w:b/>
                      <w:bCs/>
                      <w:sz w:val="20"/>
                      <w:szCs w:val="24"/>
                    </w:rPr>
                    <w:t>работы</w:t>
                  </w:r>
                  <w:r w:rsidRPr="00D438D7">
                    <w:rPr>
                      <w:color w:val="595959" w:themeColor="text1" w:themeTint="A6"/>
                      <w:sz w:val="20"/>
                      <w:szCs w:val="24"/>
                    </w:rPr>
                    <w:t xml:space="preserve">: </w:t>
                  </w:r>
                  <w:r w:rsidRPr="00D438D7">
                    <w:rPr>
                      <w:sz w:val="20"/>
                      <w:szCs w:val="24"/>
                    </w:rPr>
                    <w:t xml:space="preserve">с </w:t>
                  </w:r>
                  <w:r w:rsidR="00D438D7" w:rsidRPr="00D438D7">
                    <w:rPr>
                      <w:sz w:val="20"/>
                      <w:szCs w:val="24"/>
                    </w:rPr>
                    <w:t>мая</w:t>
                  </w:r>
                  <w:r w:rsidRPr="00D438D7">
                    <w:rPr>
                      <w:sz w:val="20"/>
                      <w:szCs w:val="24"/>
                    </w:rPr>
                    <w:t xml:space="preserve"> 202</w:t>
                  </w:r>
                  <w:r w:rsidR="00D438D7" w:rsidRPr="00D438D7">
                    <w:rPr>
                      <w:sz w:val="20"/>
                      <w:szCs w:val="24"/>
                    </w:rPr>
                    <w:t>2</w:t>
                  </w:r>
                  <w:r w:rsidRPr="00D438D7">
                    <w:rPr>
                      <w:sz w:val="20"/>
                      <w:szCs w:val="24"/>
                    </w:rPr>
                    <w:t xml:space="preserve"> по август 202</w:t>
                  </w:r>
                  <w:r w:rsidR="00D438D7" w:rsidRPr="00D438D7">
                    <w:rPr>
                      <w:sz w:val="20"/>
                      <w:szCs w:val="24"/>
                    </w:rPr>
                    <w:t>3</w:t>
                  </w:r>
                </w:p>
                <w:p w:rsidR="00C05B5E" w:rsidRPr="00D438D7" w:rsidRDefault="00C05B5E" w:rsidP="00C05B5E">
                  <w:pPr>
                    <w:spacing w:line="276" w:lineRule="auto"/>
                    <w:ind w:left="164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Обязанности и достижения</w:t>
                  </w:r>
                  <w:r w:rsidRPr="00D438D7">
                    <w:rPr>
                      <w:color w:val="808080" w:themeColor="background1" w:themeShade="80"/>
                      <w:sz w:val="20"/>
                      <w:szCs w:val="24"/>
                    </w:rPr>
                    <w:t xml:space="preserve">: 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>Разрабатывал сложные ETL-скрипты и модели данных; настраивал инкрементальную загрузку из ERP.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 xml:space="preserve">Оптимизировал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Set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Analysis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и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Aggr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, повысив скорость отклика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дашбордов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для сотен пользователей.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  <w:lang w:val="en-US"/>
                    </w:rPr>
                  </w:pPr>
                  <w:r w:rsidRPr="00D438D7">
                    <w:rPr>
                      <w:sz w:val="18"/>
                      <w:szCs w:val="24"/>
                    </w:rPr>
                    <w:t>Администрировал</w:t>
                  </w:r>
                  <w:r w:rsidRPr="00D438D7">
                    <w:rPr>
                      <w:sz w:val="18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438D7">
                    <w:rPr>
                      <w:sz w:val="18"/>
                      <w:szCs w:val="24"/>
                      <w:lang w:val="en-US"/>
                    </w:rPr>
                    <w:t>Qlik</w:t>
                  </w:r>
                  <w:proofErr w:type="spellEnd"/>
                  <w:r w:rsidRPr="00D438D7">
                    <w:rPr>
                      <w:sz w:val="18"/>
                      <w:szCs w:val="24"/>
                      <w:lang w:val="en-US"/>
                    </w:rPr>
                    <w:t xml:space="preserve"> Sense Enterprise: QMC, Section Access, </w:t>
                  </w:r>
                  <w:r w:rsidRPr="00D438D7">
                    <w:rPr>
                      <w:sz w:val="18"/>
                      <w:szCs w:val="24"/>
                    </w:rPr>
                    <w:t>права</w:t>
                  </w:r>
                  <w:r w:rsidRPr="00D438D7">
                    <w:rPr>
                      <w:sz w:val="18"/>
                      <w:szCs w:val="24"/>
                      <w:lang w:val="en-US"/>
                    </w:rPr>
                    <w:t xml:space="preserve"> </w:t>
                  </w:r>
                  <w:r w:rsidRPr="00D438D7">
                    <w:rPr>
                      <w:sz w:val="18"/>
                      <w:szCs w:val="24"/>
                    </w:rPr>
                    <w:t>доступа</w:t>
                  </w:r>
                  <w:r w:rsidRPr="00D438D7">
                    <w:rPr>
                      <w:sz w:val="18"/>
                      <w:szCs w:val="24"/>
                      <w:lang w:val="en-US"/>
                    </w:rPr>
                    <w:t xml:space="preserve"> </w:t>
                  </w:r>
                  <w:r w:rsidRPr="00D438D7">
                    <w:rPr>
                      <w:sz w:val="18"/>
                      <w:szCs w:val="24"/>
                    </w:rPr>
                    <w:t>и</w:t>
                  </w:r>
                  <w:r w:rsidRPr="00D438D7">
                    <w:rPr>
                      <w:sz w:val="18"/>
                      <w:szCs w:val="24"/>
                      <w:lang w:val="en-US"/>
                    </w:rPr>
                    <w:t xml:space="preserve"> Reload Tasks.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after="160" w:line="276" w:lineRule="auto"/>
                    <w:rPr>
                      <w:sz w:val="20"/>
                    </w:rPr>
                  </w:pPr>
                  <w:r w:rsidRPr="00D438D7">
                    <w:rPr>
                      <w:sz w:val="18"/>
                      <w:szCs w:val="24"/>
                    </w:rPr>
                    <w:t xml:space="preserve">Выполнял роль технического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лида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, а </w:t>
                  </w:r>
                  <w:proofErr w:type="gramStart"/>
                  <w:r w:rsidRPr="00D438D7">
                    <w:rPr>
                      <w:sz w:val="18"/>
                      <w:szCs w:val="24"/>
                    </w:rPr>
                    <w:t>так же</w:t>
                  </w:r>
                  <w:proofErr w:type="gramEnd"/>
                  <w:r w:rsidRPr="00D438D7">
                    <w:rPr>
                      <w:sz w:val="18"/>
                      <w:szCs w:val="24"/>
                    </w:rPr>
                    <w:t xml:space="preserve"> участвовал в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груминге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задач.</w:t>
                  </w:r>
                  <w:r w:rsidRPr="00D438D7">
                    <w:rPr>
                      <w:sz w:val="20"/>
                    </w:rPr>
                    <w:t xml:space="preserve"> </w:t>
                  </w:r>
                </w:p>
                <w:p w:rsidR="00D438D7" w:rsidRPr="00D438D7" w:rsidRDefault="00D438D7" w:rsidP="00D438D7">
                  <w:pPr>
                    <w:spacing w:before="200" w:after="80"/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</w:pPr>
                  <w:r w:rsidRPr="00D438D7">
                    <w:rPr>
                      <w:b/>
                      <w:bCs/>
                      <w:noProof/>
                      <w:color w:val="000000" w:themeColor="text1"/>
                      <w:sz w:val="20"/>
                      <w:szCs w:val="24"/>
                      <w:lang w:eastAsia="ru-RU"/>
                    </w:rPr>
                    <w:drawing>
                      <wp:anchor distT="0" distB="0" distL="114300" distR="114300" simplePos="0" relativeHeight="251668480" behindDoc="1" locked="0" layoutInCell="1" allowOverlap="1" wp14:anchorId="5602D9F3" wp14:editId="46702AF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52705</wp:posOffset>
                        </wp:positionV>
                        <wp:extent cx="82800" cy="1152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17901"/>
                            <wp:lineTo x="9969" y="17901"/>
                            <wp:lineTo x="14954" y="14320"/>
                            <wp:lineTo x="14954" y="3580"/>
                            <wp:lineTo x="9969" y="0"/>
                            <wp:lineTo x="0" y="0"/>
                          </wp:wrapPolygon>
                        </wp:wrapTight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9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ООО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 «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Би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 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Ай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</w:rPr>
                    <w:t>Консалт</w:t>
                  </w:r>
                  <w:proofErr w:type="spellEnd"/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» - </w:t>
                  </w:r>
                  <w:proofErr w:type="spellStart"/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>Qlik</w:t>
                  </w:r>
                  <w:proofErr w:type="spellEnd"/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 Sense</w:t>
                  </w:r>
                  <w:r w:rsidRPr="00D438D7"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color w:val="0D0D0D" w:themeColor="text1" w:themeTint="F2"/>
                      <w:sz w:val="20"/>
                      <w:szCs w:val="24"/>
                      <w:lang w:val="en-US"/>
                    </w:rPr>
                    <w:t>Developer</w:t>
                  </w:r>
                </w:p>
                <w:p w:rsidR="00D438D7" w:rsidRPr="00D438D7" w:rsidRDefault="00D438D7" w:rsidP="00D438D7">
                  <w:pPr>
                    <w:spacing w:line="276" w:lineRule="auto"/>
                    <w:ind w:left="164"/>
                    <w:rPr>
                      <w:b/>
                      <w:bCs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Период</w:t>
                  </w:r>
                  <w:r w:rsidRPr="00D438D7">
                    <w:rPr>
                      <w:b/>
                      <w:bCs/>
                      <w:color w:val="595959" w:themeColor="text1" w:themeTint="A6"/>
                      <w:sz w:val="20"/>
                      <w:szCs w:val="24"/>
                    </w:rPr>
                    <w:t xml:space="preserve"> </w:t>
                  </w:r>
                  <w:r w:rsidRPr="00D438D7">
                    <w:rPr>
                      <w:b/>
                      <w:bCs/>
                      <w:sz w:val="20"/>
                      <w:szCs w:val="24"/>
                    </w:rPr>
                    <w:t>работы</w:t>
                  </w:r>
                  <w:r w:rsidRPr="00D438D7">
                    <w:rPr>
                      <w:color w:val="595959" w:themeColor="text1" w:themeTint="A6"/>
                      <w:sz w:val="20"/>
                      <w:szCs w:val="24"/>
                    </w:rPr>
                    <w:t xml:space="preserve">: </w:t>
                  </w:r>
                  <w:r w:rsidRPr="00D438D7">
                    <w:rPr>
                      <w:sz w:val="20"/>
                      <w:szCs w:val="24"/>
                    </w:rPr>
                    <w:t xml:space="preserve">с </w:t>
                  </w:r>
                  <w:r>
                    <w:rPr>
                      <w:sz w:val="20"/>
                      <w:szCs w:val="24"/>
                    </w:rPr>
                    <w:t>января</w:t>
                  </w:r>
                  <w:r w:rsidRPr="00D438D7">
                    <w:rPr>
                      <w:sz w:val="20"/>
                      <w:szCs w:val="24"/>
                    </w:rPr>
                    <w:t xml:space="preserve"> 202</w:t>
                  </w:r>
                  <w:r>
                    <w:rPr>
                      <w:sz w:val="20"/>
                      <w:szCs w:val="24"/>
                    </w:rPr>
                    <w:t>1</w:t>
                  </w:r>
                  <w:r w:rsidRPr="00D438D7">
                    <w:rPr>
                      <w:sz w:val="20"/>
                      <w:szCs w:val="24"/>
                    </w:rPr>
                    <w:t xml:space="preserve"> по </w:t>
                  </w:r>
                  <w:r>
                    <w:rPr>
                      <w:sz w:val="20"/>
                      <w:szCs w:val="24"/>
                    </w:rPr>
                    <w:t>май</w:t>
                  </w:r>
                  <w:r w:rsidRPr="00D438D7">
                    <w:rPr>
                      <w:sz w:val="20"/>
                      <w:szCs w:val="24"/>
                    </w:rPr>
                    <w:t xml:space="preserve"> 202</w:t>
                  </w:r>
                  <w:r>
                    <w:rPr>
                      <w:sz w:val="20"/>
                      <w:szCs w:val="24"/>
                    </w:rPr>
                    <w:t>2</w:t>
                  </w:r>
                </w:p>
                <w:p w:rsidR="00D438D7" w:rsidRPr="00D438D7" w:rsidRDefault="00D438D7" w:rsidP="00D438D7">
                  <w:pPr>
                    <w:spacing w:line="276" w:lineRule="auto"/>
                    <w:ind w:left="164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D438D7">
                    <w:rPr>
                      <w:b/>
                      <w:bCs/>
                      <w:sz w:val="20"/>
                      <w:szCs w:val="24"/>
                    </w:rPr>
                    <w:t>Обязанности и достижения</w:t>
                  </w:r>
                  <w:r w:rsidRPr="00D438D7">
                    <w:rPr>
                      <w:color w:val="808080" w:themeColor="background1" w:themeShade="80"/>
                      <w:sz w:val="20"/>
                      <w:szCs w:val="24"/>
                    </w:rPr>
                    <w:t xml:space="preserve">: 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 xml:space="preserve">Разрабатывал и дорабатывал приложения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Qlik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Sense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 xml:space="preserve"> и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QlikView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>.</w:t>
                  </w:r>
                </w:p>
                <w:p w:rsidR="00D438D7" w:rsidRPr="00D438D7" w:rsidRDefault="00D438D7" w:rsidP="00D438D7">
                  <w:pPr>
                    <w:pStyle w:val="a4"/>
                    <w:numPr>
                      <w:ilvl w:val="0"/>
                      <w:numId w:val="7"/>
                    </w:numPr>
                    <w:spacing w:line="276" w:lineRule="auto"/>
                    <w:rPr>
                      <w:sz w:val="18"/>
                      <w:szCs w:val="24"/>
                    </w:rPr>
                  </w:pPr>
                  <w:r w:rsidRPr="00D438D7">
                    <w:rPr>
                      <w:sz w:val="18"/>
                      <w:szCs w:val="24"/>
                    </w:rPr>
                    <w:t>Интегрировал источники, проектировал ETL-процессы и модели данных.</w:t>
                  </w:r>
                </w:p>
                <w:p w:rsidR="00D438D7" w:rsidRDefault="00D438D7" w:rsidP="00D438D7">
                  <w:pPr>
                    <w:numPr>
                      <w:ilvl w:val="0"/>
                      <w:numId w:val="7"/>
                    </w:numPr>
                    <w:spacing w:after="160" w:line="276" w:lineRule="auto"/>
                    <w:contextualSpacing/>
                  </w:pPr>
                  <w:r w:rsidRPr="00D438D7">
                    <w:rPr>
                      <w:sz w:val="18"/>
                      <w:szCs w:val="24"/>
                    </w:rPr>
                    <w:t xml:space="preserve">Создавал аналитические </w:t>
                  </w:r>
                  <w:proofErr w:type="spellStart"/>
                  <w:r w:rsidRPr="00D438D7">
                    <w:rPr>
                      <w:sz w:val="18"/>
                      <w:szCs w:val="24"/>
                    </w:rPr>
                    <w:t>дашборды</w:t>
                  </w:r>
                  <w:proofErr w:type="spellEnd"/>
                  <w:r w:rsidRPr="00D438D7">
                    <w:rPr>
                      <w:sz w:val="18"/>
                      <w:szCs w:val="24"/>
                    </w:rPr>
                    <w:t>, готовил документацию и обучал пользователей.</w:t>
                  </w:r>
                </w:p>
              </w:tc>
            </w:tr>
          </w:tbl>
          <w:p w:rsidR="00E2567B" w:rsidRDefault="00E2567B" w:rsidP="00E2567B">
            <w:pPr>
              <w:ind w:left="164"/>
            </w:pPr>
          </w:p>
        </w:tc>
      </w:tr>
      <w:tr w:rsidR="00BF457D" w:rsidTr="00EA49BB">
        <w:trPr>
          <w:trHeight w:val="7867"/>
        </w:trPr>
        <w:tc>
          <w:tcPr>
            <w:tcW w:w="289" w:type="dxa"/>
            <w:vMerge/>
            <w:shd w:val="clear" w:color="auto" w:fill="2A404E"/>
          </w:tcPr>
          <w:p w:rsidR="00167A37" w:rsidRDefault="00167A37"/>
        </w:tc>
        <w:tc>
          <w:tcPr>
            <w:tcW w:w="2845" w:type="dxa"/>
            <w:shd w:val="clear" w:color="auto" w:fill="2A404E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BF457D" w:rsidTr="00167A37">
              <w:tc>
                <w:tcPr>
                  <w:tcW w:w="2619" w:type="dxa"/>
                  <w:tcBorders>
                    <w:bottom w:val="single" w:sz="8" w:space="0" w:color="FFFFFF" w:themeColor="background1"/>
                  </w:tcBorders>
                </w:tcPr>
                <w:p w:rsidR="00167A37" w:rsidRPr="00167A37" w:rsidRDefault="001F6ABC" w:rsidP="001F6ABC">
                  <w:pPr>
                    <w:spacing w:after="120"/>
                    <w:rPr>
                      <w:sz w:val="20"/>
                      <w:szCs w:val="20"/>
                    </w:rPr>
                  </w:pPr>
                  <w:r>
                    <w:rPr>
                      <w:color w:val="67B6D5"/>
                      <w:sz w:val="20"/>
                      <w:szCs w:val="20"/>
                    </w:rPr>
                    <w:t>КЛЮЧЕВОЙ</w:t>
                  </w:r>
                  <w:r w:rsidR="00E41070" w:rsidRPr="00167A37">
                    <w:rPr>
                      <w:color w:val="67B6D5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67B6D5"/>
                      <w:sz w:val="20"/>
                      <w:szCs w:val="20"/>
                    </w:rPr>
                    <w:t>СТЕК</w:t>
                  </w:r>
                </w:p>
              </w:tc>
            </w:tr>
            <w:tr w:rsidR="00BF457D" w:rsidRPr="00BB0BB1" w:rsidTr="00167A37">
              <w:tc>
                <w:tcPr>
                  <w:tcW w:w="2619" w:type="dxa"/>
                  <w:tcBorders>
                    <w:top w:val="single" w:sz="8" w:space="0" w:color="FFFFFF" w:themeColor="background1"/>
                  </w:tcBorders>
                </w:tcPr>
                <w:p w:rsidR="00BB0BB1" w:rsidRDefault="00BB0BB1" w:rsidP="00BB0BB1">
                  <w:pPr>
                    <w:pStyle w:val="a4"/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</w:p>
                <w:p w:rsidR="00BB0BB1" w:rsidRPr="00BB0BB1" w:rsidRDefault="001F6ABC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proofErr w:type="spellStart"/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Qlik</w:t>
                  </w:r>
                  <w:proofErr w:type="spellEnd"/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 xml:space="preserve"> Sense</w:t>
                  </w:r>
                </w:p>
                <w:p w:rsid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proofErr w:type="spellStart"/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QlikView</w:t>
                  </w:r>
                  <w:proofErr w:type="spellEnd"/>
                </w:p>
                <w:p w:rsidR="00BB0BB1" w:rsidRP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QMC</w:t>
                  </w:r>
                </w:p>
                <w:p w:rsidR="00BB0BB1" w:rsidRP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Extensions (QS)</w:t>
                  </w:r>
                </w:p>
                <w:p w:rsidR="00BB0BB1" w:rsidRP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DQC</w:t>
                  </w:r>
                </w:p>
                <w:p w:rsidR="00BB0BB1" w:rsidRP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Python</w:t>
                  </w:r>
                </w:p>
                <w:p w:rsidR="00BB0BB1" w:rsidRPr="00BB0BB1" w:rsidRDefault="00BB0BB1" w:rsidP="00BB0BB1">
                  <w:pPr>
                    <w:pStyle w:val="a4"/>
                    <w:numPr>
                      <w:ilvl w:val="0"/>
                      <w:numId w:val="4"/>
                    </w:numPr>
                    <w:spacing w:after="80"/>
                    <w:ind w:left="359"/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t>JS+CSS</w:t>
                  </w:r>
                  <w:r w:rsidR="001F6ABC" w:rsidRPr="00BB0BB1">
                    <w:rPr>
                      <w:color w:val="F2F2F2" w:themeColor="background1" w:themeShade="F2"/>
                      <w:sz w:val="20"/>
                      <w:szCs w:val="20"/>
                      <w:lang w:val="en-US"/>
                    </w:rPr>
                    <w:br/>
                  </w:r>
                </w:p>
              </w:tc>
            </w:tr>
            <w:tr w:rsidR="00BF457D" w:rsidTr="00167A37">
              <w:tc>
                <w:tcPr>
                  <w:tcW w:w="2619" w:type="dxa"/>
                  <w:tcBorders>
                    <w:bottom w:val="single" w:sz="8" w:space="0" w:color="FFFFFF" w:themeColor="background1"/>
                  </w:tcBorders>
                </w:tcPr>
                <w:p w:rsidR="00167A37" w:rsidRPr="00BB0BB1" w:rsidRDefault="00BB0BB1" w:rsidP="00167A37">
                  <w:pPr>
                    <w:spacing w:after="120"/>
                    <w:rPr>
                      <w:sz w:val="20"/>
                      <w:szCs w:val="20"/>
                    </w:rPr>
                  </w:pPr>
                  <w:r>
                    <w:rPr>
                      <w:color w:val="67B6D5"/>
                      <w:sz w:val="20"/>
                      <w:szCs w:val="20"/>
                    </w:rPr>
                    <w:t>ЭКСПЕРТИЗА</w:t>
                  </w:r>
                </w:p>
              </w:tc>
            </w:tr>
            <w:tr w:rsidR="00BF457D" w:rsidTr="00167A37">
              <w:tc>
                <w:tcPr>
                  <w:tcW w:w="2619" w:type="dxa"/>
                  <w:tcBorders>
                    <w:top w:val="single" w:sz="8" w:space="0" w:color="FFFFFF" w:themeColor="background1"/>
                  </w:tcBorders>
                </w:tcPr>
                <w:p w:rsidR="000F32D0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color w:val="F2F2F2" w:themeColor="background1" w:themeShade="F2"/>
                      <w:sz w:val="18"/>
                      <w:szCs w:val="20"/>
                    </w:rPr>
                  </w:pPr>
                  <w:r w:rsidRPr="000F32D0">
                    <w:rPr>
                      <w:color w:val="F2F2F2" w:themeColor="background1" w:themeShade="F2"/>
                      <w:sz w:val="18"/>
                      <w:szCs w:val="20"/>
                    </w:rPr>
                    <w:t>Моделирование данных</w:t>
                  </w:r>
                </w:p>
                <w:p w:rsidR="000F32D0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color w:val="F2F2F2" w:themeColor="background1" w:themeShade="F2"/>
                      <w:sz w:val="18"/>
                      <w:szCs w:val="20"/>
                    </w:rPr>
                  </w:pPr>
                  <w:r w:rsidRPr="000F32D0">
                    <w:rPr>
                      <w:color w:val="F2F2F2" w:themeColor="background1" w:themeShade="F2"/>
                      <w:sz w:val="18"/>
                      <w:szCs w:val="20"/>
                    </w:rPr>
                    <w:t>Инкрементальные загрузка</w:t>
                  </w:r>
                </w:p>
                <w:p w:rsidR="000F32D0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sz w:val="18"/>
                      <w:szCs w:val="20"/>
                    </w:rPr>
                  </w:pPr>
                  <w:r w:rsidRPr="000F32D0">
                    <w:rPr>
                      <w:sz w:val="18"/>
                      <w:szCs w:val="20"/>
                    </w:rPr>
                    <w:t xml:space="preserve">Оптимизация </w:t>
                  </w:r>
                  <w:proofErr w:type="spellStart"/>
                  <w:r w:rsidRPr="000F32D0">
                    <w:rPr>
                      <w:sz w:val="18"/>
                      <w:szCs w:val="20"/>
                      <w:lang w:val="en-US"/>
                    </w:rPr>
                    <w:t>Qlik</w:t>
                  </w:r>
                  <w:proofErr w:type="spellEnd"/>
                  <w:r w:rsidRPr="000F32D0">
                    <w:rPr>
                      <w:sz w:val="18"/>
                      <w:szCs w:val="20"/>
                    </w:rPr>
                    <w:t>-приложений</w:t>
                  </w:r>
                </w:p>
                <w:p w:rsidR="000F32D0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sz w:val="18"/>
                      <w:szCs w:val="20"/>
                    </w:rPr>
                  </w:pPr>
                  <w:r w:rsidRPr="000F32D0">
                    <w:rPr>
                      <w:sz w:val="18"/>
                      <w:szCs w:val="20"/>
                    </w:rPr>
                    <w:t xml:space="preserve">Сбор требований и </w:t>
                  </w:r>
                  <w:r w:rsidRPr="000F32D0">
                    <w:rPr>
                      <w:sz w:val="18"/>
                      <w:szCs w:val="20"/>
                      <w:lang w:val="en-US"/>
                    </w:rPr>
                    <w:t>KPI</w:t>
                  </w:r>
                </w:p>
                <w:p w:rsidR="000F32D0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sz w:val="18"/>
                      <w:szCs w:val="20"/>
                    </w:rPr>
                  </w:pPr>
                  <w:r w:rsidRPr="000F32D0">
                    <w:rPr>
                      <w:sz w:val="18"/>
                      <w:szCs w:val="20"/>
                    </w:rPr>
                    <w:t>Описание методологии</w:t>
                  </w:r>
                </w:p>
                <w:p w:rsidR="00167A37" w:rsidRPr="000F32D0" w:rsidRDefault="00BB0BB1" w:rsidP="000F32D0">
                  <w:pPr>
                    <w:pStyle w:val="a4"/>
                    <w:numPr>
                      <w:ilvl w:val="0"/>
                      <w:numId w:val="5"/>
                    </w:numPr>
                    <w:spacing w:before="120" w:after="240"/>
                    <w:ind w:left="359"/>
                    <w:rPr>
                      <w:sz w:val="20"/>
                      <w:szCs w:val="20"/>
                    </w:rPr>
                  </w:pPr>
                  <w:r w:rsidRPr="000F32D0">
                    <w:rPr>
                      <w:sz w:val="18"/>
                      <w:szCs w:val="20"/>
                    </w:rPr>
                    <w:t>Постановка задач</w:t>
                  </w:r>
                </w:p>
              </w:tc>
            </w:tr>
            <w:tr w:rsidR="00BF457D" w:rsidTr="00167A37">
              <w:tc>
                <w:tcPr>
                  <w:tcW w:w="2619" w:type="dxa"/>
                  <w:tcBorders>
                    <w:bottom w:val="single" w:sz="8" w:space="0" w:color="FFFFFF" w:themeColor="background1"/>
                  </w:tcBorders>
                </w:tcPr>
                <w:p w:rsidR="00167A37" w:rsidRPr="00167A37" w:rsidRDefault="00BB0BB1" w:rsidP="00167A37">
                  <w:pPr>
                    <w:spacing w:after="120"/>
                    <w:rPr>
                      <w:sz w:val="20"/>
                      <w:szCs w:val="20"/>
                    </w:rPr>
                  </w:pPr>
                  <w:r>
                    <w:rPr>
                      <w:color w:val="67B6D5"/>
                      <w:sz w:val="20"/>
                      <w:szCs w:val="20"/>
                    </w:rPr>
                    <w:t>РЕЗУЛЬТАТЫ</w:t>
                  </w:r>
                </w:p>
              </w:tc>
            </w:tr>
            <w:tr w:rsidR="00BF457D" w:rsidTr="00167A37">
              <w:tc>
                <w:tcPr>
                  <w:tcW w:w="2619" w:type="dxa"/>
                  <w:tcBorders>
                    <w:top w:val="single" w:sz="8" w:space="0" w:color="FFFFFF" w:themeColor="background1"/>
                  </w:tcBorders>
                </w:tcPr>
                <w:p w:rsidR="00167A37" w:rsidRPr="000F32D0" w:rsidRDefault="000F32D0" w:rsidP="000F32D0">
                  <w:pPr>
                    <w:pStyle w:val="a4"/>
                    <w:numPr>
                      <w:ilvl w:val="0"/>
                      <w:numId w:val="6"/>
                    </w:numPr>
                    <w:spacing w:before="240" w:line="276" w:lineRule="auto"/>
                    <w:ind w:left="359"/>
                    <w:rPr>
                      <w:rFonts w:cstheme="minorHAnsi"/>
                      <w:szCs w:val="24"/>
                    </w:rPr>
                  </w:pP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  <w:lang w:val="en-US"/>
                    </w:rPr>
                    <w:t>≈</w:t>
                  </w:r>
                  <w:r w:rsidRPr="000F32D0">
                    <w:rPr>
                      <w:rFonts w:cstheme="minorHAnsi"/>
                      <w:b/>
                      <w:color w:val="F2F2F2" w:themeColor="background1" w:themeShade="F2"/>
                      <w:sz w:val="18"/>
                      <w:szCs w:val="20"/>
                    </w:rPr>
                    <w:t>300</w:t>
                  </w: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 xml:space="preserve"> приложений в </w:t>
                  </w:r>
                  <w:proofErr w:type="spellStart"/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>рефакторинге</w:t>
                  </w:r>
                  <w:proofErr w:type="spellEnd"/>
                </w:p>
                <w:p w:rsidR="000F32D0" w:rsidRPr="000F32D0" w:rsidRDefault="000F32D0" w:rsidP="000F32D0">
                  <w:pPr>
                    <w:pStyle w:val="a4"/>
                    <w:numPr>
                      <w:ilvl w:val="0"/>
                      <w:numId w:val="6"/>
                    </w:numPr>
                    <w:spacing w:before="240" w:line="276" w:lineRule="auto"/>
                    <w:ind w:left="359"/>
                    <w:rPr>
                      <w:rFonts w:cstheme="minorHAnsi"/>
                      <w:szCs w:val="24"/>
                    </w:rPr>
                  </w:pPr>
                  <w:r w:rsidRPr="000F32D0">
                    <w:rPr>
                      <w:rFonts w:cstheme="minorHAnsi"/>
                      <w:b/>
                      <w:color w:val="F2F2F2" w:themeColor="background1" w:themeShade="F2"/>
                      <w:sz w:val="18"/>
                      <w:szCs w:val="20"/>
                    </w:rPr>
                    <w:t>7х</w:t>
                  </w: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 xml:space="preserve"> - ускорение приложений</w:t>
                  </w:r>
                </w:p>
                <w:p w:rsidR="000F32D0" w:rsidRPr="000F32D0" w:rsidRDefault="000F32D0" w:rsidP="000F32D0">
                  <w:pPr>
                    <w:pStyle w:val="a4"/>
                    <w:numPr>
                      <w:ilvl w:val="0"/>
                      <w:numId w:val="6"/>
                    </w:numPr>
                    <w:spacing w:before="240" w:line="276" w:lineRule="auto"/>
                    <w:ind w:left="359"/>
                    <w:rPr>
                      <w:rFonts w:cstheme="minorHAnsi"/>
                      <w:szCs w:val="24"/>
                    </w:rPr>
                  </w:pPr>
                  <w:r w:rsidRPr="000F32D0">
                    <w:rPr>
                      <w:rFonts w:cstheme="minorHAnsi"/>
                      <w:b/>
                      <w:color w:val="F2F2F2" w:themeColor="background1" w:themeShade="F2"/>
                      <w:sz w:val="18"/>
                      <w:szCs w:val="20"/>
                    </w:rPr>
                    <w:t>5</w:t>
                  </w: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 xml:space="preserve"> специалистов в команде</w:t>
                  </w:r>
                </w:p>
                <w:p w:rsidR="000F32D0" w:rsidRPr="000F32D0" w:rsidRDefault="000F32D0" w:rsidP="000F32D0">
                  <w:pPr>
                    <w:pStyle w:val="a4"/>
                    <w:numPr>
                      <w:ilvl w:val="0"/>
                      <w:numId w:val="6"/>
                    </w:numPr>
                    <w:spacing w:before="240" w:line="276" w:lineRule="auto"/>
                    <w:ind w:left="359"/>
                    <w:rPr>
                      <w:rFonts w:cstheme="minorHAnsi"/>
                      <w:sz w:val="24"/>
                      <w:szCs w:val="24"/>
                    </w:rPr>
                  </w:pPr>
                  <w:r w:rsidRPr="000F32D0">
                    <w:rPr>
                      <w:rFonts w:cstheme="minorHAnsi"/>
                      <w:b/>
                      <w:color w:val="F2F2F2" w:themeColor="background1" w:themeShade="F2"/>
                      <w:sz w:val="18"/>
                      <w:szCs w:val="20"/>
                    </w:rPr>
                    <w:t>Дайджест</w:t>
                  </w: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 xml:space="preserve"> и </w:t>
                  </w:r>
                  <w:r w:rsidRPr="000F32D0">
                    <w:rPr>
                      <w:rFonts w:cstheme="minorHAnsi"/>
                      <w:b/>
                      <w:color w:val="F2F2F2" w:themeColor="background1" w:themeShade="F2"/>
                      <w:sz w:val="18"/>
                      <w:szCs w:val="20"/>
                    </w:rPr>
                    <w:t>обучение</w:t>
                  </w:r>
                  <w:r w:rsidRPr="000F32D0">
                    <w:rPr>
                      <w:rFonts w:cstheme="minorHAnsi"/>
                      <w:color w:val="F2F2F2" w:themeColor="background1" w:themeShade="F2"/>
                      <w:sz w:val="18"/>
                      <w:szCs w:val="20"/>
                    </w:rPr>
                    <w:t xml:space="preserve"> для пользователей</w:t>
                  </w:r>
                </w:p>
              </w:tc>
            </w:tr>
            <w:tr w:rsidR="00BF457D" w:rsidTr="00167A37">
              <w:trPr>
                <w:trHeight w:val="353"/>
              </w:trPr>
              <w:tc>
                <w:tcPr>
                  <w:tcW w:w="2619" w:type="dxa"/>
                  <w:tcBorders>
                    <w:bottom w:val="single" w:sz="8" w:space="0" w:color="FFFFFF" w:themeColor="background1"/>
                  </w:tcBorders>
                </w:tcPr>
                <w:p w:rsidR="00167A37" w:rsidRPr="00BB0BB1" w:rsidRDefault="00BB0BB1" w:rsidP="00167A37">
                  <w:pPr>
                    <w:spacing w:before="240" w:line="276" w:lineRule="auto"/>
                    <w:rPr>
                      <w:rFonts w:cstheme="minorHAnsi"/>
                      <w:color w:val="F2F2F2" w:themeColor="background1" w:themeShade="F2"/>
                      <w:sz w:val="20"/>
                      <w:szCs w:val="20"/>
                      <w:lang w:val="en-US"/>
                    </w:rPr>
                  </w:pPr>
                  <w:r>
                    <w:rPr>
                      <w:rFonts w:cstheme="minorHAnsi"/>
                      <w:color w:val="67B6D5"/>
                      <w:sz w:val="20"/>
                      <w:szCs w:val="20"/>
                    </w:rPr>
                    <w:t>ОБРАЗОВАНИЕ</w:t>
                  </w:r>
                </w:p>
              </w:tc>
            </w:tr>
            <w:tr w:rsidR="00BF457D" w:rsidTr="00167A37">
              <w:trPr>
                <w:trHeight w:val="258"/>
              </w:trPr>
              <w:tc>
                <w:tcPr>
                  <w:tcW w:w="2619" w:type="dxa"/>
                  <w:tcBorders>
                    <w:top w:val="single" w:sz="8" w:space="0" w:color="FFFFFF" w:themeColor="background1"/>
                  </w:tcBorders>
                </w:tcPr>
                <w:p w:rsidR="000F32D0" w:rsidRDefault="000F32D0" w:rsidP="000F32D0">
                  <w:pPr>
                    <w:pStyle w:val="SidebarBody"/>
                    <w:rPr>
                      <w:rFonts w:eastAsia="Arial" w:cs="Arial"/>
                      <w:b/>
                      <w:color w:val="FFFFFF"/>
                      <w:lang w:val="ru-RU"/>
                    </w:rPr>
                  </w:pPr>
                </w:p>
                <w:p w:rsidR="000F32D0" w:rsidRPr="00A960EE" w:rsidRDefault="000F32D0" w:rsidP="000F32D0">
                  <w:pPr>
                    <w:pStyle w:val="SidebarBody"/>
                    <w:rPr>
                      <w:lang w:val="ru-RU"/>
                    </w:rPr>
                  </w:pPr>
                  <w:r w:rsidRPr="00A960EE">
                    <w:rPr>
                      <w:rFonts w:eastAsia="Arial" w:cs="Arial"/>
                      <w:b/>
                      <w:color w:val="FFFFFF"/>
                      <w:lang w:val="ru-RU"/>
                    </w:rPr>
                    <w:t>ДВФУ, Владивосток</w:t>
                  </w:r>
                </w:p>
                <w:p w:rsidR="000F32D0" w:rsidRDefault="000F32D0" w:rsidP="000F32D0">
                  <w:pPr>
                    <w:rPr>
                      <w:color w:val="BFBFBF" w:themeColor="background1" w:themeShade="BF"/>
                      <w:sz w:val="18"/>
                    </w:rPr>
                  </w:pPr>
                  <w:r w:rsidRPr="000F32D0">
                    <w:rPr>
                      <w:color w:val="BFBFBF" w:themeColor="background1" w:themeShade="BF"/>
                      <w:sz w:val="18"/>
                    </w:rPr>
                    <w:t>2015 - магистр</w:t>
                  </w:r>
                  <w:r w:rsidRPr="000F32D0">
                    <w:rPr>
                      <w:color w:val="BFBFBF" w:themeColor="background1" w:themeShade="BF"/>
                      <w:sz w:val="18"/>
                    </w:rPr>
                    <w:br/>
                    <w:t>Программная инженерия</w:t>
                  </w:r>
                </w:p>
                <w:p w:rsidR="00167A37" w:rsidRPr="000F32D0" w:rsidRDefault="000F32D0" w:rsidP="000F32D0">
                  <w:pPr>
                    <w:rPr>
                      <w:rFonts w:cstheme="minorHAnsi"/>
                      <w:color w:val="F2F2F2" w:themeColor="background1" w:themeShade="F2"/>
                      <w:sz w:val="20"/>
                      <w:szCs w:val="20"/>
                    </w:rPr>
                  </w:pPr>
                  <w:r w:rsidRPr="000F32D0">
                    <w:rPr>
                      <w:color w:val="BFBFBF" w:themeColor="background1" w:themeShade="BF"/>
                      <w:sz w:val="18"/>
                    </w:rPr>
                    <w:t>2013 - бакалавр</w:t>
                  </w:r>
                  <w:r w:rsidRPr="000F32D0">
                    <w:rPr>
                      <w:color w:val="BFBFBF" w:themeColor="background1" w:themeShade="BF"/>
                      <w:sz w:val="18"/>
                    </w:rPr>
                    <w:br/>
                    <w:t>Прикладная математика и информатика</w:t>
                  </w:r>
                </w:p>
              </w:tc>
            </w:tr>
          </w:tbl>
          <w:p w:rsidR="00167A37" w:rsidRDefault="00167A37" w:rsidP="00EA49BB"/>
        </w:tc>
        <w:tc>
          <w:tcPr>
            <w:tcW w:w="6500" w:type="dxa"/>
            <w:gridSpan w:val="2"/>
            <w:vMerge/>
          </w:tcPr>
          <w:p w:rsidR="00167A37" w:rsidRDefault="00167A37" w:rsidP="00E2567B">
            <w:pPr>
              <w:ind w:left="164"/>
            </w:pPr>
          </w:p>
        </w:tc>
      </w:tr>
      <w:tr w:rsidR="00BF457D" w:rsidTr="00167A37">
        <w:trPr>
          <w:trHeight w:val="95"/>
        </w:trPr>
        <w:tc>
          <w:tcPr>
            <w:tcW w:w="289" w:type="dxa"/>
            <w:shd w:val="clear" w:color="auto" w:fill="2A404E"/>
          </w:tcPr>
          <w:p w:rsidR="00E2567B" w:rsidRDefault="00E2567B"/>
        </w:tc>
        <w:tc>
          <w:tcPr>
            <w:tcW w:w="2845" w:type="dxa"/>
            <w:shd w:val="clear" w:color="auto" w:fill="2A404E"/>
          </w:tcPr>
          <w:p w:rsidR="00E2567B" w:rsidRDefault="00E2567B"/>
        </w:tc>
        <w:tc>
          <w:tcPr>
            <w:tcW w:w="6500" w:type="dxa"/>
            <w:gridSpan w:val="2"/>
          </w:tcPr>
          <w:p w:rsidR="00E2567B" w:rsidRDefault="00E2567B" w:rsidP="00E2567B">
            <w:pPr>
              <w:ind w:left="164"/>
            </w:pPr>
          </w:p>
        </w:tc>
      </w:tr>
    </w:tbl>
    <w:p w:rsidR="003B5466" w:rsidRDefault="003B5466"/>
    <w:sectPr w:rsidR="003B5466" w:rsidSect="000F32D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5D4"/>
    <w:multiLevelType w:val="hybridMultilevel"/>
    <w:tmpl w:val="52E6A242"/>
    <w:lvl w:ilvl="0" w:tplc="518827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2A4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FCC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03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60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94A5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28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AA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C1F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44F"/>
    <w:multiLevelType w:val="hybridMultilevel"/>
    <w:tmpl w:val="1876EC8E"/>
    <w:lvl w:ilvl="0" w:tplc="AF8E885A">
      <w:start w:val="1"/>
      <w:numFmt w:val="bullet"/>
      <w:lvlText w:val="-"/>
      <w:lvlJc w:val="left"/>
      <w:pPr>
        <w:ind w:left="760" w:hanging="360"/>
      </w:pPr>
      <w:rPr>
        <w:rFonts w:ascii="Calibri" w:hAnsi="Calibri" w:hint="default"/>
      </w:rPr>
    </w:lvl>
    <w:lvl w:ilvl="1" w:tplc="87AA052A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61708538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14E0330A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815E6CA6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A70057E0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87F67B82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8C007228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FF88B2FE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7967E29"/>
    <w:multiLevelType w:val="hybridMultilevel"/>
    <w:tmpl w:val="A2D662BA"/>
    <w:lvl w:ilvl="0" w:tplc="AF8E885A">
      <w:start w:val="1"/>
      <w:numFmt w:val="bullet"/>
      <w:lvlText w:val="-"/>
      <w:lvlJc w:val="left"/>
      <w:pPr>
        <w:ind w:left="88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58283194"/>
    <w:multiLevelType w:val="hybridMultilevel"/>
    <w:tmpl w:val="5DB67D80"/>
    <w:lvl w:ilvl="0" w:tplc="AF8E8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35C99"/>
    <w:multiLevelType w:val="hybridMultilevel"/>
    <w:tmpl w:val="27625686"/>
    <w:lvl w:ilvl="0" w:tplc="AF8E8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C7B81"/>
    <w:multiLevelType w:val="hybridMultilevel"/>
    <w:tmpl w:val="C4EE82F8"/>
    <w:lvl w:ilvl="0" w:tplc="69B48F3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56624CD0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38EDCA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1DDC0948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7DB2B272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5C246AB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36C6C52E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E985500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3F6C5C86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761E23A0"/>
    <w:multiLevelType w:val="hybridMultilevel"/>
    <w:tmpl w:val="13727802"/>
    <w:lvl w:ilvl="0" w:tplc="AF8E8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32"/>
    <w:rsid w:val="0002068A"/>
    <w:rsid w:val="000F32D0"/>
    <w:rsid w:val="00167A37"/>
    <w:rsid w:val="001F6ABC"/>
    <w:rsid w:val="00244CE5"/>
    <w:rsid w:val="003B5466"/>
    <w:rsid w:val="004C569B"/>
    <w:rsid w:val="005C6167"/>
    <w:rsid w:val="006D5832"/>
    <w:rsid w:val="00891BB8"/>
    <w:rsid w:val="00915AC8"/>
    <w:rsid w:val="00A10946"/>
    <w:rsid w:val="00AC74E5"/>
    <w:rsid w:val="00BB0BB1"/>
    <w:rsid w:val="00BB4A31"/>
    <w:rsid w:val="00BD5733"/>
    <w:rsid w:val="00BF457D"/>
    <w:rsid w:val="00C05B5E"/>
    <w:rsid w:val="00CA1099"/>
    <w:rsid w:val="00CC1079"/>
    <w:rsid w:val="00D438D7"/>
    <w:rsid w:val="00E2567B"/>
    <w:rsid w:val="00E41070"/>
    <w:rsid w:val="00EA49BB"/>
    <w:rsid w:val="00F5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95E1"/>
  <w15:chartTrackingRefBased/>
  <w15:docId w15:val="{FC9CF84B-F231-4CA1-9663-DB813470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7A37"/>
    <w:pPr>
      <w:ind w:left="720"/>
      <w:contextualSpacing/>
    </w:pPr>
    <w:rPr>
      <w:kern w:val="0"/>
      <w14:ligatures w14:val="none"/>
    </w:rPr>
  </w:style>
  <w:style w:type="character" w:styleId="a5">
    <w:name w:val="Hyperlink"/>
    <w:basedOn w:val="a0"/>
    <w:uiPriority w:val="99"/>
    <w:semiHidden/>
    <w:unhideWhenUsed/>
    <w:rsid w:val="003B546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A1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idebarBody">
    <w:name w:val="Sidebar Body"/>
    <w:basedOn w:val="a"/>
    <w:rsid w:val="000F32D0"/>
    <w:pPr>
      <w:spacing w:after="60" w:line="240" w:lineRule="auto"/>
    </w:pPr>
    <w:rPr>
      <w:rFonts w:ascii="Arial" w:eastAsiaTheme="minorEastAsia" w:hAnsi="Arial"/>
      <w:color w:val="D8E6EC"/>
      <w:kern w:val="0"/>
      <w:sz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9.sv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Мацькив</dc:creator>
  <cp:lastModifiedBy>Шурмистров Павел Васильевич</cp:lastModifiedBy>
  <cp:revision>5</cp:revision>
  <dcterms:created xsi:type="dcterms:W3CDTF">2026-08-03T00:24:00Z</dcterms:created>
  <dcterms:modified xsi:type="dcterms:W3CDTF">2026-08-03T00:45:00Z</dcterms:modified>
</cp:coreProperties>
</file>